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32A55" w14:textId="77777777" w:rsidR="002A4B45" w:rsidRPr="00687E50" w:rsidRDefault="002A4B45" w:rsidP="00B166AF">
      <w:pPr>
        <w:spacing w:after="0" w:line="240" w:lineRule="auto"/>
        <w:rPr>
          <w:b/>
        </w:rPr>
      </w:pPr>
      <w:r>
        <w:br/>
      </w:r>
      <w:r w:rsidRPr="00B377AE">
        <w:rPr>
          <w:rFonts w:cs="Calibri"/>
        </w:rPr>
        <w:t>Aan:</w:t>
      </w:r>
      <w:r>
        <w:rPr>
          <w:rFonts w:cs="Calibri"/>
        </w:rPr>
        <w:tab/>
      </w:r>
      <w:r>
        <w:rPr>
          <w:rFonts w:cs="Calibri"/>
        </w:rPr>
        <w:tab/>
        <w:t>&lt;naam deurwaarder&gt;</w:t>
      </w:r>
      <w:r w:rsidRPr="00B377AE">
        <w:rPr>
          <w:rFonts w:cs="Calibri"/>
        </w:rPr>
        <w:br/>
      </w:r>
      <w:r w:rsidRPr="00B377AE">
        <w:rPr>
          <w:rFonts w:cs="Calibri"/>
        </w:rPr>
        <w:br/>
      </w:r>
      <w:r>
        <w:rPr>
          <w:rFonts w:cs="Calibri"/>
        </w:rPr>
        <w:br/>
      </w:r>
      <w:r>
        <w:rPr>
          <w:rFonts w:cs="Calibri"/>
        </w:rPr>
        <w:br/>
      </w:r>
      <w:r w:rsidRPr="00B377AE">
        <w:rPr>
          <w:rFonts w:cs="Calibri"/>
        </w:rPr>
        <w:t>Datum:</w:t>
      </w:r>
      <w:r w:rsidRPr="00B377AE">
        <w:rPr>
          <w:rFonts w:cs="Calibri"/>
        </w:rPr>
        <w:tab/>
      </w:r>
      <w:r w:rsidRPr="00B377AE">
        <w:rPr>
          <w:rFonts w:cs="Calibri"/>
        </w:rPr>
        <w:tab/>
      </w:r>
      <w:r w:rsidRPr="00B377AE">
        <w:rPr>
          <w:rFonts w:cs="Calibri"/>
        </w:rPr>
        <w:br/>
      </w:r>
      <w:r w:rsidRPr="00B377AE">
        <w:rPr>
          <w:rFonts w:cs="Calibri"/>
        </w:rPr>
        <w:br/>
      </w:r>
      <w:r w:rsidRPr="00B377AE">
        <w:rPr>
          <w:rFonts w:cs="Calibri"/>
        </w:rPr>
        <w:br/>
      </w:r>
      <w:r w:rsidRPr="00687E50">
        <w:rPr>
          <w:rFonts w:cs="Calibri"/>
        </w:rPr>
        <w:t xml:space="preserve">Betreft:  </w:t>
      </w:r>
      <w:r w:rsidR="00687E50" w:rsidRPr="00687E50">
        <w:t>Naast beslag op inkomen aanvullende betalingsregeling afdwingen</w:t>
      </w:r>
      <w:r w:rsidRPr="00687E50">
        <w:rPr>
          <w:rFonts w:cs="Calibri"/>
        </w:rPr>
        <w:br/>
      </w:r>
      <w:r w:rsidRPr="00B377AE">
        <w:rPr>
          <w:rFonts w:cs="Calibri"/>
        </w:rPr>
        <w:br/>
      </w:r>
      <w:r w:rsidRPr="00B377AE">
        <w:rPr>
          <w:rFonts w:cs="Calibri"/>
        </w:rPr>
        <w:br/>
      </w:r>
      <w:r>
        <w:rPr>
          <w:rFonts w:cs="Calibri"/>
        </w:rPr>
        <w:t>Uw k</w:t>
      </w:r>
      <w:r w:rsidRPr="00B377AE">
        <w:rPr>
          <w:rFonts w:cs="Calibri"/>
        </w:rPr>
        <w:t>enmerk:</w:t>
      </w:r>
      <w:r w:rsidRPr="00B377AE">
        <w:rPr>
          <w:rFonts w:cs="Calibri"/>
        </w:rPr>
        <w:tab/>
      </w:r>
      <w:r w:rsidRPr="00B377AE">
        <w:rPr>
          <w:rFonts w:cs="Calibri"/>
        </w:rPr>
        <w:br/>
      </w:r>
      <w:r>
        <w:rPr>
          <w:rFonts w:cs="Calibri"/>
        </w:rPr>
        <w:br/>
      </w:r>
      <w:r>
        <w:rPr>
          <w:rFonts w:cs="Calibri"/>
        </w:rPr>
        <w:br/>
      </w:r>
      <w:r w:rsidRPr="00D649BA">
        <w:rPr>
          <w:rFonts w:cs="Calibri"/>
          <w:color w:val="FF0000"/>
        </w:rPr>
        <w:t>&lt;Let op! Kijk goed of deze brief  op u</w:t>
      </w:r>
      <w:r>
        <w:rPr>
          <w:rFonts w:cs="Calibri"/>
          <w:color w:val="FF0000"/>
        </w:rPr>
        <w:t>w situatie</w:t>
      </w:r>
      <w:r w:rsidRPr="00D649BA">
        <w:rPr>
          <w:rFonts w:cs="Calibri"/>
          <w:color w:val="FF0000"/>
        </w:rPr>
        <w:t xml:space="preserve"> van toepassing is</w:t>
      </w:r>
      <w:r>
        <w:rPr>
          <w:rFonts w:cs="Calibri"/>
          <w:color w:val="FF0000"/>
        </w:rPr>
        <w:t>. P</w:t>
      </w:r>
      <w:r w:rsidRPr="00D649BA">
        <w:rPr>
          <w:rFonts w:cs="Calibri"/>
          <w:color w:val="FF0000"/>
        </w:rPr>
        <w:t>as ‘m zo nodig aan</w:t>
      </w:r>
      <w:r>
        <w:rPr>
          <w:rFonts w:cs="Calibri"/>
          <w:color w:val="FF0000"/>
        </w:rPr>
        <w:t>.</w:t>
      </w:r>
      <w:r w:rsidRPr="00D649BA">
        <w:rPr>
          <w:rFonts w:cs="Calibri"/>
          <w:color w:val="FF0000"/>
        </w:rPr>
        <w:t>&gt;</w:t>
      </w:r>
    </w:p>
    <w:p w14:paraId="139BEE3A" w14:textId="77777777" w:rsidR="002A4B45" w:rsidRDefault="002A4B45" w:rsidP="00B166AF">
      <w:pPr>
        <w:spacing w:after="0" w:line="240" w:lineRule="auto"/>
        <w:rPr>
          <w:rFonts w:cs="Calibri"/>
        </w:rPr>
      </w:pPr>
    </w:p>
    <w:p w14:paraId="600ED766" w14:textId="77777777" w:rsidR="00B166AF" w:rsidRPr="00B377AE" w:rsidRDefault="00B166AF" w:rsidP="00B166AF">
      <w:pPr>
        <w:spacing w:after="0" w:line="240" w:lineRule="auto"/>
        <w:rPr>
          <w:rFonts w:cs="Calibri"/>
        </w:rPr>
      </w:pPr>
    </w:p>
    <w:p w14:paraId="346A43F7" w14:textId="77777777" w:rsidR="0033492F" w:rsidRDefault="002A4B45" w:rsidP="00B166AF">
      <w:pPr>
        <w:spacing w:after="0" w:line="240" w:lineRule="auto"/>
      </w:pPr>
      <w:r w:rsidRPr="00B377AE">
        <w:rPr>
          <w:rFonts w:cs="Calibri"/>
        </w:rPr>
        <w:t>Geachte heer, mevrouw,</w:t>
      </w:r>
      <w:r>
        <w:rPr>
          <w:rFonts w:cs="Calibri"/>
        </w:rPr>
        <w:br/>
      </w:r>
      <w:r w:rsidR="00687E50">
        <w:rPr>
          <w:rFonts w:cs="Calibri"/>
        </w:rPr>
        <w:br/>
      </w:r>
      <w:r w:rsidR="00687E50">
        <w:t xml:space="preserve">Op </w:t>
      </w:r>
      <w:r w:rsidR="00687E50" w:rsidRPr="006A0613">
        <w:rPr>
          <w:rFonts w:cs="Calibri"/>
        </w:rPr>
        <w:t xml:space="preserve">d.d. &lt;datum vermelden&gt;  </w:t>
      </w:r>
      <w:r w:rsidR="00687E50">
        <w:rPr>
          <w:rFonts w:cs="Calibri"/>
        </w:rPr>
        <w:t xml:space="preserve">heb ik van u </w:t>
      </w:r>
      <w:r w:rsidR="00B166AF">
        <w:rPr>
          <w:rFonts w:cs="Calibri"/>
        </w:rPr>
        <w:t xml:space="preserve">een brief ontvangen </w:t>
      </w:r>
      <w:r w:rsidR="00687E50">
        <w:rPr>
          <w:rFonts w:cs="Calibri"/>
        </w:rPr>
        <w:t>inzake bovengenoemd dossier</w:t>
      </w:r>
      <w:r w:rsidR="00B166AF">
        <w:rPr>
          <w:rFonts w:cs="Calibri"/>
        </w:rPr>
        <w:t xml:space="preserve">, </w:t>
      </w:r>
      <w:r w:rsidR="00687E50">
        <w:t>waarin u aangeeft dat middels het beslag op het inkomen een te gering bedrag wordt afgelost. U verzoekt om een aanvullend betalingsvoorstel met als drukmiddel dat u anders verdere stappen gaat nemen. In feite probeert u op deze manier de beslagvrije voet te omzeilen. Een werkwijze die mijns inziens niet geoorloofd is.</w:t>
      </w:r>
      <w:r w:rsidR="00687E50">
        <w:br/>
      </w:r>
      <w:r w:rsidR="00687E50">
        <w:br/>
        <w:t xml:space="preserve">Ik wil graag deze schuld aflossen, maar ik zie op dit moment geen verdere mogelijkheden. Een </w:t>
      </w:r>
      <w:r w:rsidR="00B166AF">
        <w:t xml:space="preserve">aanvullende </w:t>
      </w:r>
      <w:r w:rsidR="00687E50">
        <w:t xml:space="preserve">betalingsregeling is voor mij geen optie, omdat ik door het gelegde beslag op mijn inkomen geen aflossingscapaciteit meer heb. </w:t>
      </w:r>
      <w:r w:rsidR="00687E50">
        <w:br/>
      </w:r>
      <w:r w:rsidR="00687E50">
        <w:br/>
        <w:t xml:space="preserve">U geeft aan dat u bij het uitblijven van een betalingsregeling, voor verdere inning van de schuld andere executiemiddelen zal inzetten. </w:t>
      </w:r>
      <w:r w:rsidR="00B43BD5" w:rsidRPr="00B43BD5">
        <w:t>Ik wil u er op wijzen dat het naast loonbeslag afdwingen van een betalingsregeling volgens de Kamer voor gerechtsdeurwaarders tuchtrechtelijk laakbaar is (ECLI:NL:TGDKG:2018:191).</w:t>
      </w:r>
      <w:r w:rsidR="00B43BD5">
        <w:t xml:space="preserve"> </w:t>
      </w:r>
      <w:r w:rsidR="00687E50">
        <w:br/>
      </w:r>
      <w:r w:rsidR="00687E50">
        <w:br/>
        <w:t xml:space="preserve">Een van de mogelijkheden is dat u beslag op mijn inboedel gaat leggen. Dit zal echter niet bijdragen aan een verdere aflossing van de schuld. De kosten daarvan zullen boven de opbrengst uitkomen, omdat ik geen waardevolle spullen in mijn bezit heb. </w:t>
      </w:r>
      <w:r w:rsidR="00687E50">
        <w:br/>
      </w:r>
      <w:r w:rsidR="00687E50">
        <w:br/>
        <w:t>Een andere mogelijkheid is dat u beslag legt op mijn bankrekening. Voor het geval u overweegt om dit laatste te doen, kan ik u melden dat mijn saldo hiertoe niet toereikend is. Dat blijkt uit bijgevoegde bankafschrift. U hoeft dus geen onnodige kosten te maken</w:t>
      </w:r>
      <w:r w:rsidR="00B43BD5">
        <w:t xml:space="preserve">, </w:t>
      </w:r>
      <w:r w:rsidR="00B43BD5" w:rsidRPr="00B43BD5">
        <w:t>hetgeen ook volgens het Hof Amsterdam tuchtrechtelijk laakbaar is (zie onder meer ECLI:NL:GHAMS:2018:3210)</w:t>
      </w:r>
      <w:r w:rsidR="00B43BD5">
        <w:t>.</w:t>
      </w:r>
      <w:r w:rsidR="00687E50">
        <w:br/>
      </w:r>
      <w:r w:rsidR="00687E50">
        <w:br/>
        <w:t xml:space="preserve">Wanneer u ondanks bovenstaande gegevens toch besluit om de door u voorgestelde verdere executiemaatregelen uit te voeren, overweeg ik een </w:t>
      </w:r>
      <w:r w:rsidR="00B43BD5" w:rsidRPr="00B43BD5">
        <w:t>klacht in te dienen bij de Kamer voor gerechtsdeurwaarders.</w:t>
      </w:r>
      <w:r w:rsidR="00B166AF">
        <w:br/>
      </w:r>
    </w:p>
    <w:p w14:paraId="6BBE2163" w14:textId="77777777" w:rsidR="0033492F" w:rsidRDefault="0033492F" w:rsidP="00B166AF">
      <w:pPr>
        <w:spacing w:after="0" w:line="240" w:lineRule="auto"/>
      </w:pPr>
      <w:r>
        <w:t>Hoogachtend,</w:t>
      </w:r>
    </w:p>
    <w:p w14:paraId="7813B7D1" w14:textId="77777777" w:rsidR="0033492F" w:rsidRDefault="0033492F" w:rsidP="00B166AF">
      <w:pPr>
        <w:spacing w:after="0" w:line="240" w:lineRule="auto"/>
      </w:pPr>
    </w:p>
    <w:p w14:paraId="277FB9A6" w14:textId="77777777" w:rsidR="0033492F" w:rsidRDefault="0033492F" w:rsidP="00B166AF">
      <w:pPr>
        <w:spacing w:after="0" w:line="240" w:lineRule="auto"/>
      </w:pPr>
    </w:p>
    <w:sectPr w:rsidR="0033492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3FC41" w14:textId="77777777" w:rsidR="008B0EAE" w:rsidRDefault="008B0EAE" w:rsidP="0033492F">
      <w:pPr>
        <w:spacing w:after="0" w:line="240" w:lineRule="auto"/>
      </w:pPr>
      <w:r>
        <w:separator/>
      </w:r>
    </w:p>
  </w:endnote>
  <w:endnote w:type="continuationSeparator" w:id="0">
    <w:p w14:paraId="20625043" w14:textId="77777777" w:rsidR="008B0EAE" w:rsidRDefault="008B0EAE" w:rsidP="00334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2DC43" w14:textId="77777777" w:rsidR="00F950A7" w:rsidRDefault="00F950A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2754" w14:textId="1AF70B9C" w:rsidR="00484FF4" w:rsidRDefault="00687E50">
    <w:pPr>
      <w:pStyle w:val="Voettekst"/>
    </w:pPr>
    <w:hyperlink r:id="rId1" w:history="1">
      <w:r w:rsidRPr="00B54258">
        <w:rPr>
          <w:rStyle w:val="Hyperlink"/>
        </w:rPr>
        <w:t>www.schuldinfo.nl</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B3B6" w14:textId="77777777" w:rsidR="00F950A7" w:rsidRDefault="00F950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1DE5C" w14:textId="77777777" w:rsidR="008B0EAE" w:rsidRDefault="008B0EAE" w:rsidP="0033492F">
      <w:pPr>
        <w:spacing w:after="0" w:line="240" w:lineRule="auto"/>
      </w:pPr>
      <w:r>
        <w:separator/>
      </w:r>
    </w:p>
  </w:footnote>
  <w:footnote w:type="continuationSeparator" w:id="0">
    <w:p w14:paraId="26E5FA6B" w14:textId="77777777" w:rsidR="008B0EAE" w:rsidRDefault="008B0EAE" w:rsidP="00334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0F65" w14:textId="77777777" w:rsidR="00F950A7" w:rsidRDefault="00F950A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7892" w14:textId="77777777" w:rsidR="00F950A7" w:rsidRDefault="00F950A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B649" w14:textId="77777777" w:rsidR="00F950A7" w:rsidRDefault="00F950A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4A89"/>
    <w:rsid w:val="001B114C"/>
    <w:rsid w:val="00294A89"/>
    <w:rsid w:val="002A4B45"/>
    <w:rsid w:val="0033492F"/>
    <w:rsid w:val="00384DAD"/>
    <w:rsid w:val="00484FF4"/>
    <w:rsid w:val="0052779D"/>
    <w:rsid w:val="00687E50"/>
    <w:rsid w:val="006A0613"/>
    <w:rsid w:val="00715BBA"/>
    <w:rsid w:val="00846611"/>
    <w:rsid w:val="00871903"/>
    <w:rsid w:val="008B0EAE"/>
    <w:rsid w:val="00992A09"/>
    <w:rsid w:val="00B166AF"/>
    <w:rsid w:val="00B32FE0"/>
    <w:rsid w:val="00B43BD5"/>
    <w:rsid w:val="00B7532C"/>
    <w:rsid w:val="00BD7A03"/>
    <w:rsid w:val="00DB230A"/>
    <w:rsid w:val="00F950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32BE50"/>
  <w15:chartTrackingRefBased/>
  <w15:docId w15:val="{5C3B83EC-282B-46F6-A661-59F8039D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33492F"/>
    <w:pPr>
      <w:spacing w:after="0" w:line="240" w:lineRule="auto"/>
    </w:pPr>
    <w:rPr>
      <w:sz w:val="20"/>
      <w:szCs w:val="20"/>
    </w:rPr>
  </w:style>
  <w:style w:type="character" w:customStyle="1" w:styleId="VoetnoottekstChar">
    <w:name w:val="Voetnoottekst Char"/>
    <w:link w:val="Voetnoottekst"/>
    <w:uiPriority w:val="99"/>
    <w:semiHidden/>
    <w:rsid w:val="0033492F"/>
    <w:rPr>
      <w:sz w:val="20"/>
      <w:szCs w:val="20"/>
    </w:rPr>
  </w:style>
  <w:style w:type="character" w:styleId="Voetnootmarkering">
    <w:name w:val="footnote reference"/>
    <w:uiPriority w:val="99"/>
    <w:semiHidden/>
    <w:unhideWhenUsed/>
    <w:rsid w:val="0033492F"/>
    <w:rPr>
      <w:vertAlign w:val="superscript"/>
    </w:rPr>
  </w:style>
  <w:style w:type="character" w:styleId="Hyperlink">
    <w:name w:val="Hyperlink"/>
    <w:uiPriority w:val="99"/>
    <w:unhideWhenUsed/>
    <w:rsid w:val="0033492F"/>
    <w:rPr>
      <w:color w:val="0000FF"/>
      <w:u w:val="single"/>
    </w:rPr>
  </w:style>
  <w:style w:type="paragraph" w:styleId="Koptekst">
    <w:name w:val="header"/>
    <w:basedOn w:val="Standaard"/>
    <w:link w:val="KoptekstChar"/>
    <w:uiPriority w:val="99"/>
    <w:unhideWhenUsed/>
    <w:rsid w:val="00484F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4FF4"/>
  </w:style>
  <w:style w:type="paragraph" w:styleId="Voettekst">
    <w:name w:val="footer"/>
    <w:basedOn w:val="Standaard"/>
    <w:link w:val="VoettekstChar"/>
    <w:uiPriority w:val="99"/>
    <w:unhideWhenUsed/>
    <w:rsid w:val="00484F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4FF4"/>
  </w:style>
  <w:style w:type="paragraph" w:styleId="Ballontekst">
    <w:name w:val="Balloon Text"/>
    <w:basedOn w:val="Standaard"/>
    <w:link w:val="BallontekstChar"/>
    <w:uiPriority w:val="99"/>
    <w:semiHidden/>
    <w:unhideWhenUsed/>
    <w:rsid w:val="00484FF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484F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chuldinf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EAB5F-5BFE-433B-BE5D-0A58BDFE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1731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2041</CharactersWithSpaces>
  <SharedDoc>false</SharedDoc>
  <HLinks>
    <vt:vector size="6" baseType="variant">
      <vt:variant>
        <vt:i4>1114189</vt:i4>
      </vt:variant>
      <vt:variant>
        <vt:i4>0</vt:i4>
      </vt:variant>
      <vt:variant>
        <vt:i4>0</vt:i4>
      </vt:variant>
      <vt:variant>
        <vt:i4>5</vt:i4>
      </vt:variant>
      <vt:variant>
        <vt:lpwstr>http://www.schuldinfo.nl/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cp:lastModifiedBy>André Moerman</cp:lastModifiedBy>
  <cp:revision>2</cp:revision>
  <dcterms:created xsi:type="dcterms:W3CDTF">2021-08-20T15:41:00Z</dcterms:created>
  <dcterms:modified xsi:type="dcterms:W3CDTF">2021-08-20T15:41:00Z</dcterms:modified>
</cp:coreProperties>
</file>